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Vragen bij Gewasbelagers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ab/>
        <w:t>Waarom moeten ziekten en plagen bestreden worden in een gewas?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ab/>
        <w:t>Wat is het verschil tussen preventief en curatief werkende midde</w:t>
      </w:r>
      <w:r>
        <w:rPr>
          <w:rFonts w:ascii="Times New Roman" w:hAnsi="Times New Roman"/>
          <w:sz w:val="22"/>
        </w:rPr>
        <w:softHyphen/>
        <w:t>len?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ab/>
        <w:t>Wat is een parasiet en noem een voorbeeld.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ab/>
        <w:t>Noem de definitie van onkruiden.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ab/>
        <w:t>Waarom willen we geen onkruiden in het gewas?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ab/>
        <w:t>Wat is een waardplant?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ab/>
        <w:t>Vul onderstaande tabel in: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Bron: </w:t>
      </w:r>
      <w:hyperlink r:id="rId4" w:history="1">
        <w:r w:rsidRPr="00E05459">
          <w:rPr>
            <w:rStyle w:val="Hyperlink"/>
            <w:rFonts w:ascii="Times New Roman" w:hAnsi="Times New Roman"/>
            <w:sz w:val="22"/>
          </w:rPr>
          <w:t>http://gewasbescherming.startpagina.nl/</w:t>
        </w:r>
      </w:hyperlink>
    </w:p>
    <w:p w:rsidR="00740EFC" w:rsidRPr="00F27BF0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32"/>
        <w:gridCol w:w="2733"/>
        <w:gridCol w:w="2732"/>
      </w:tblGrid>
      <w:tr w:rsidR="00740EFC" w:rsidTr="002C2F74">
        <w:tc>
          <w:tcPr>
            <w:tcW w:w="2732" w:type="dxa"/>
            <w:tcBorders>
              <w:top w:val="double" w:sz="7" w:space="0" w:color="auto"/>
              <w:left w:val="double" w:sz="7" w:space="0" w:color="auto"/>
            </w:tcBorders>
          </w:tcPr>
          <w:p w:rsidR="00740EFC" w:rsidRDefault="00287BD6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 w:rsidR="00740EFC">
              <w:rPr>
                <w:rFonts w:ascii="Times New Roman" w:hAnsi="Times New Roman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proofErr w:type="spellStart"/>
            <w:r w:rsidR="00740EFC">
              <w:rPr>
                <w:rFonts w:ascii="Times New Roman" w:hAnsi="Times New Roman"/>
                <w:b/>
                <w:sz w:val="22"/>
              </w:rPr>
              <w:t>Gewasbeschadiger</w:t>
            </w:r>
            <w:proofErr w:type="spellEnd"/>
          </w:p>
        </w:tc>
        <w:tc>
          <w:tcPr>
            <w:tcW w:w="2733" w:type="dxa"/>
            <w:tcBorders>
              <w:top w:val="doub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Voorbeeld</w:t>
            </w:r>
          </w:p>
        </w:tc>
        <w:tc>
          <w:tcPr>
            <w:tcW w:w="273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Soort schade</w:t>
            </w: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Schimmel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Bacterie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Zoogdier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Vogel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Insect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Aaltje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Slak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Virus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Onkruid</w:t>
            </w: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732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73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</w:tr>
    </w:tbl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OPDRACHT:</w:t>
      </w:r>
      <w:r>
        <w:rPr>
          <w:rFonts w:ascii="Times New Roman" w:hAnsi="Times New Roman"/>
          <w:b/>
          <w:sz w:val="22"/>
        </w:rPr>
        <w:tab/>
        <w:t xml:space="preserve">HERKENNING GEWASBELAGERS: ZIEKTEN  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Vul voor de volgende ziekten de onderstaande tabel in. Gebruik daarbij de boekjes over ziek</w:t>
      </w:r>
      <w:r>
        <w:rPr>
          <w:rFonts w:ascii="Times New Roman" w:hAnsi="Times New Roman"/>
          <w:sz w:val="22"/>
        </w:rPr>
        <w:softHyphen/>
        <w:t>ten/pla</w:t>
      </w:r>
      <w:r>
        <w:rPr>
          <w:rFonts w:ascii="Times New Roman" w:hAnsi="Times New Roman"/>
          <w:sz w:val="22"/>
        </w:rPr>
        <w:softHyphen/>
        <w:t>gen van de gewassen die ter inzage aanwezig zijn en internet.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Bron: </w:t>
      </w:r>
      <w:hyperlink r:id="rId5" w:history="1">
        <w:r w:rsidRPr="00E05459">
          <w:rPr>
            <w:rStyle w:val="Hyperlink"/>
            <w:rFonts w:ascii="Times New Roman" w:hAnsi="Times New Roman"/>
            <w:sz w:val="22"/>
          </w:rPr>
          <w:t>http://gewasbescherming.startpagina.nl/</w:t>
        </w:r>
      </w:hyperlink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GEWAS: AARDAPPELEN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34"/>
        <w:gridCol w:w="2058"/>
        <w:gridCol w:w="2634"/>
        <w:gridCol w:w="2634"/>
      </w:tblGrid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287BD6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 w:rsidR="00740EFC">
              <w:rPr>
                <w:rFonts w:ascii="Times New Roman" w:hAnsi="Times New Roman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740EFC">
              <w:rPr>
                <w:rFonts w:ascii="Times New Roman" w:hAnsi="Times New Roman"/>
                <w:sz w:val="22"/>
              </w:rPr>
              <w:t xml:space="preserve">  NAAM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SOORT  </w:t>
            </w: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SYMPTOMEN</w:t>
            </w: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SCHADE</w:t>
            </w:r>
          </w:p>
        </w:tc>
      </w:tr>
      <w:tr w:rsidR="00740EFC" w:rsidTr="002C2F74">
        <w:tc>
          <w:tcPr>
            <w:tcW w:w="2634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Bladrol</w:t>
            </w:r>
          </w:p>
        </w:tc>
        <w:tc>
          <w:tcPr>
            <w:tcW w:w="2058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Aardappelziekte</w:t>
            </w: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phytophthora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Aardappelmoeheid</w:t>
            </w: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aardappelcyste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aaltje)</w:t>
            </w: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Rhizoctonia</w:t>
            </w:r>
            <w:proofErr w:type="spellEnd"/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Fusarium</w:t>
            </w:r>
            <w:proofErr w:type="spellEnd"/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0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</w:tbl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GEWAS: SUIKERBIETEN</w:t>
      </w:r>
    </w:p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740EFC" w:rsidRDefault="00740EFC" w:rsidP="00740EFC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34"/>
        <w:gridCol w:w="2202"/>
        <w:gridCol w:w="2346"/>
        <w:gridCol w:w="2490"/>
      </w:tblGrid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287BD6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 w:rsidR="00740EFC">
              <w:rPr>
                <w:rFonts w:ascii="Times New Roman" w:hAnsi="Times New Roman"/>
                <w:sz w:val="22"/>
              </w:rPr>
              <w:instrText xml:space="preserve">PRIVATE </w:instrTex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 w:rsidR="00740EFC">
              <w:rPr>
                <w:rFonts w:ascii="Times New Roman" w:hAnsi="Times New Roman"/>
                <w:sz w:val="22"/>
              </w:rPr>
              <w:t xml:space="preserve">  NAAM</w:t>
            </w:r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SOORT  </w:t>
            </w: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SYMPTOMEN</w:t>
            </w: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SCHADE</w:t>
            </w:r>
          </w:p>
        </w:tc>
      </w:tr>
      <w:tr w:rsidR="00740EFC" w:rsidTr="002C2F74">
        <w:tc>
          <w:tcPr>
            <w:tcW w:w="2634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Wortelbrand</w:t>
            </w:r>
          </w:p>
        </w:tc>
        <w:tc>
          <w:tcPr>
            <w:tcW w:w="2202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14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Bietecysteaaltje</w:t>
            </w:r>
            <w:proofErr w:type="spellEnd"/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Bietevlieg</w:t>
            </w:r>
            <w:proofErr w:type="spellEnd"/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Wortelknobbel</w:t>
            </w:r>
            <w:r>
              <w:rPr>
                <w:rFonts w:ascii="Times New Roman" w:hAnsi="Times New Roman"/>
                <w:sz w:val="22"/>
              </w:rPr>
              <w:softHyphen/>
              <w:t>aaltje</w:t>
            </w:r>
            <w:proofErr w:type="spellEnd"/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Vergelingsziekte</w:t>
            </w:r>
            <w:proofErr w:type="spellEnd"/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  <w:tr w:rsidR="00740EFC" w:rsidTr="002C2F74">
        <w:tc>
          <w:tcPr>
            <w:tcW w:w="26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2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24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740EFC" w:rsidRDefault="00740EFC" w:rsidP="002C2F74">
            <w:pPr>
              <w:tabs>
                <w:tab w:val="left" w:pos="-1440"/>
                <w:tab w:val="left" w:pos="-720"/>
              </w:tabs>
              <w:spacing w:before="90"/>
              <w:rPr>
                <w:rFonts w:ascii="Times New Roman" w:hAnsi="Times New Roman"/>
                <w:sz w:val="22"/>
              </w:rPr>
            </w:pPr>
          </w:p>
          <w:p w:rsidR="00740EFC" w:rsidRDefault="00740EFC" w:rsidP="002C2F74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hAnsi="Times New Roman"/>
                <w:sz w:val="22"/>
              </w:rPr>
            </w:pPr>
          </w:p>
        </w:tc>
      </w:tr>
    </w:tbl>
    <w:p w:rsidR="00740EFC" w:rsidRDefault="00740EFC" w:rsidP="00740EFC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>
      <w:pPr>
        <w:widowControl/>
        <w:spacing w:after="200" w:line="276" w:lineRule="auto"/>
      </w:pPr>
      <w:r>
        <w:br w:type="page"/>
      </w:r>
    </w:p>
    <w:p w:rsidR="00B0341D" w:rsidRDefault="00B0341D" w:rsidP="00B0341D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OPDRACHT:</w:t>
      </w:r>
      <w:r>
        <w:rPr>
          <w:rFonts w:ascii="Times New Roman" w:hAnsi="Times New Roman"/>
          <w:b/>
          <w:sz w:val="22"/>
        </w:rPr>
        <w:tab/>
        <w:t>Vragen ziekten/onkruiden van grasland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 xml:space="preserve">Kunnen we in het weidegebruik iets doen om de onkruiden te </w:t>
      </w:r>
      <w:r w:rsidRPr="00B0341D">
        <w:rPr>
          <w:rFonts w:ascii="Times New Roman" w:hAnsi="Times New Roman"/>
          <w:sz w:val="22"/>
        </w:rPr>
        <w:t>voor</w:t>
      </w:r>
      <w:r w:rsidRPr="00B0341D">
        <w:rPr>
          <w:rFonts w:ascii="Times New Roman" w:hAnsi="Times New Roman"/>
          <w:sz w:val="22"/>
        </w:rPr>
        <w:softHyphen/>
        <w:t>komen?</w:t>
      </w: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Geef een korte motivatie.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Als we menen tot bestrijding over te moeten gaan staan ons een paar methoden ter beschikking, n.l. chemisch (</w:t>
      </w:r>
      <w:proofErr w:type="spellStart"/>
      <w:r>
        <w:rPr>
          <w:rFonts w:ascii="Times New Roman" w:hAnsi="Times New Roman"/>
          <w:sz w:val="22"/>
        </w:rPr>
        <w:t>pleksgewijs</w:t>
      </w:r>
      <w:proofErr w:type="spellEnd"/>
      <w:r>
        <w:rPr>
          <w:rFonts w:ascii="Times New Roman" w:hAnsi="Times New Roman"/>
          <w:sz w:val="22"/>
        </w:rPr>
        <w:t xml:space="preserve"> of </w:t>
      </w:r>
      <w:proofErr w:type="spellStart"/>
      <w:r>
        <w:rPr>
          <w:rFonts w:ascii="Times New Roman" w:hAnsi="Times New Roman"/>
          <w:sz w:val="22"/>
        </w:rPr>
        <w:t>volvelds</w:t>
      </w:r>
      <w:proofErr w:type="spellEnd"/>
      <w:r>
        <w:rPr>
          <w:rFonts w:ascii="Times New Roman" w:hAnsi="Times New Roman"/>
          <w:sz w:val="22"/>
        </w:rPr>
        <w:t>) of mechanisch.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Geef voorbeelden van onkruiden waartegen mechanische bestrijding niet zo effectief zal zijn.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Als het noodzakelijk is om onkruiden (chemisch te bestrijden dan kan het hele veld behandeld worden (</w:t>
      </w:r>
      <w:proofErr w:type="spellStart"/>
      <w:r>
        <w:rPr>
          <w:rFonts w:ascii="Times New Roman" w:hAnsi="Times New Roman"/>
          <w:b/>
          <w:sz w:val="22"/>
        </w:rPr>
        <w:t>volvelds</w:t>
      </w:r>
      <w:proofErr w:type="spellEnd"/>
      <w:r>
        <w:rPr>
          <w:rFonts w:ascii="Times New Roman" w:hAnsi="Times New Roman"/>
          <w:sz w:val="22"/>
        </w:rPr>
        <w:t>) of op een paar plaatsen (</w:t>
      </w:r>
      <w:proofErr w:type="spellStart"/>
      <w:r>
        <w:rPr>
          <w:rFonts w:ascii="Times New Roman" w:hAnsi="Times New Roman"/>
          <w:b/>
          <w:sz w:val="22"/>
        </w:rPr>
        <w:t>plekgewijs</w:t>
      </w:r>
      <w:proofErr w:type="spellEnd"/>
      <w:r>
        <w:rPr>
          <w:rFonts w:ascii="Times New Roman" w:hAnsi="Times New Roman"/>
          <w:sz w:val="22"/>
        </w:rPr>
        <w:t>).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</w:rPr>
        <w:tab/>
        <w:t xml:space="preserve">Op welke wijze kan je </w:t>
      </w:r>
      <w:proofErr w:type="spellStart"/>
      <w:r>
        <w:rPr>
          <w:rFonts w:ascii="Times New Roman" w:hAnsi="Times New Roman"/>
          <w:sz w:val="22"/>
        </w:rPr>
        <w:t>plekgewijs</w:t>
      </w:r>
      <w:proofErr w:type="spellEnd"/>
      <w:r>
        <w:rPr>
          <w:rFonts w:ascii="Times New Roman" w:hAnsi="Times New Roman"/>
          <w:sz w:val="22"/>
        </w:rPr>
        <w:t xml:space="preserve"> ingrijpen?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z w:val="22"/>
        </w:rPr>
        <w:tab/>
        <w:t xml:space="preserve">Wanneer ga je </w:t>
      </w:r>
      <w:proofErr w:type="spellStart"/>
      <w:r>
        <w:rPr>
          <w:rFonts w:ascii="Times New Roman" w:hAnsi="Times New Roman"/>
          <w:sz w:val="22"/>
        </w:rPr>
        <w:t>pleksgewijs</w:t>
      </w:r>
      <w:proofErr w:type="spellEnd"/>
      <w:r>
        <w:rPr>
          <w:rFonts w:ascii="Times New Roman" w:hAnsi="Times New Roman"/>
          <w:sz w:val="22"/>
        </w:rPr>
        <w:t xml:space="preserve"> handelen en wanneer </w:t>
      </w:r>
      <w:proofErr w:type="spellStart"/>
      <w:r>
        <w:rPr>
          <w:rFonts w:ascii="Times New Roman" w:hAnsi="Times New Roman"/>
          <w:sz w:val="22"/>
        </w:rPr>
        <w:t>volvelds</w:t>
      </w:r>
      <w:proofErr w:type="spellEnd"/>
      <w:r>
        <w:rPr>
          <w:rFonts w:ascii="Times New Roman" w:hAnsi="Times New Roman"/>
          <w:sz w:val="22"/>
        </w:rPr>
        <w:t>? Noem een voorbeeld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14.</w:t>
      </w:r>
      <w:r>
        <w:rPr>
          <w:rFonts w:ascii="Times New Roman" w:hAnsi="Times New Roman"/>
          <w:sz w:val="22"/>
        </w:rPr>
        <w:tab/>
        <w:t xml:space="preserve">Als je </w:t>
      </w:r>
      <w:proofErr w:type="spellStart"/>
      <w:r>
        <w:rPr>
          <w:rFonts w:ascii="Times New Roman" w:hAnsi="Times New Roman"/>
          <w:sz w:val="22"/>
        </w:rPr>
        <w:t>plekgewijs</w:t>
      </w:r>
      <w:proofErr w:type="spellEnd"/>
      <w:r>
        <w:rPr>
          <w:rFonts w:ascii="Times New Roman" w:hAnsi="Times New Roman"/>
          <w:sz w:val="22"/>
        </w:rPr>
        <w:t xml:space="preserve"> gaat behandelen, moet je dan nog iets doen aan de nazorg van de behandel</w:t>
      </w:r>
      <w:r>
        <w:rPr>
          <w:rFonts w:ascii="Times New Roman" w:hAnsi="Times New Roman"/>
          <w:sz w:val="22"/>
        </w:rPr>
        <w:softHyphen/>
        <w:t>de plek?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meeste boeren vinden enige onkruiden in een weiland niet erg. Men vindt het wel gezond i.v.m. de mineralenvoorziening.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Men kan onkruiden bestrijden door het perceel grasland helemaal opnieuw in te zaaien. Dat kan met of zonder doodspuiten.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doodspuiten doe je als je bang bent dat de onkruiden het onderploegen overleven.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</w:t>
      </w:r>
      <w:r>
        <w:rPr>
          <w:rFonts w:ascii="Times New Roman" w:hAnsi="Times New Roman"/>
          <w:sz w:val="22"/>
        </w:rPr>
        <w:tab/>
        <w:t>Als een perceel om moet, is doodspuiten dan altijd nodig?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</w:t>
      </w:r>
      <w:r>
        <w:rPr>
          <w:rFonts w:ascii="Times New Roman" w:hAnsi="Times New Roman"/>
          <w:sz w:val="22"/>
        </w:rPr>
        <w:tab/>
        <w:t>Wanneer is doodspuiten nodig en wanneer niet?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</w:t>
      </w:r>
      <w:r>
        <w:rPr>
          <w:rFonts w:ascii="Times New Roman" w:hAnsi="Times New Roman"/>
          <w:sz w:val="22"/>
        </w:rPr>
        <w:tab/>
        <w:t>Welke insecten worden in grasland bestreden?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Een bestrijdingsdrempel is die mate van aantasting waarbij de bestrij</w:t>
      </w:r>
      <w:r>
        <w:rPr>
          <w:rFonts w:ascii="Times New Roman" w:hAnsi="Times New Roman"/>
          <w:sz w:val="22"/>
        </w:rPr>
        <w:softHyphen/>
        <w:t>dingskosten even groot zijn als de te verwachten schade.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</w:t>
      </w:r>
      <w:r>
        <w:rPr>
          <w:rFonts w:ascii="Times New Roman" w:hAnsi="Times New Roman"/>
          <w:sz w:val="22"/>
        </w:rPr>
        <w:tab/>
        <w:t>Is van een van deze insecten een bestrijdingsdrempel bekend? Hoe groot is de bestrijdings</w:t>
      </w:r>
      <w:r>
        <w:rPr>
          <w:rFonts w:ascii="Times New Roman" w:hAnsi="Times New Roman"/>
          <w:sz w:val="22"/>
        </w:rPr>
        <w:softHyphen/>
        <w:t>drempel? Hoe bepaal je de bestrijdings</w:t>
      </w:r>
      <w:r>
        <w:rPr>
          <w:rFonts w:ascii="Times New Roman" w:hAnsi="Times New Roman"/>
          <w:sz w:val="22"/>
        </w:rPr>
        <w:softHyphen/>
        <w:t>drempel?</w:t>
      </w: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</w:tabs>
        <w:rPr>
          <w:rFonts w:ascii="Times New Roman" w:hAnsi="Times New Roman"/>
          <w:sz w:val="22"/>
        </w:rPr>
      </w:pPr>
    </w:p>
    <w:p w:rsidR="00B0341D" w:rsidRDefault="00B0341D" w:rsidP="00B0341D">
      <w:pPr>
        <w:tabs>
          <w:tab w:val="left" w:pos="-1440"/>
          <w:tab w:val="left" w:pos="-720"/>
          <w:tab w:val="left" w:pos="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</w:t>
      </w:r>
      <w:r>
        <w:rPr>
          <w:rFonts w:ascii="Times New Roman" w:hAnsi="Times New Roman"/>
          <w:sz w:val="22"/>
        </w:rPr>
        <w:tab/>
        <w:t>In welke groep(en) vallen de belagers van grasland?</w:t>
      </w:r>
    </w:p>
    <w:p w:rsidR="00C7087C" w:rsidRPr="00F002CC" w:rsidRDefault="00C7087C" w:rsidP="00740EFC"/>
    <w:sectPr w:rsidR="00C7087C" w:rsidRPr="00F002CC" w:rsidSect="00A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EFC"/>
    <w:rsid w:val="00287BD6"/>
    <w:rsid w:val="00740EFC"/>
    <w:rsid w:val="00A3175E"/>
    <w:rsid w:val="00B0341D"/>
    <w:rsid w:val="00B24C80"/>
    <w:rsid w:val="00C7087C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0EF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40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wasbescherming.startpagina.nl/" TargetMode="External"/><Relationship Id="rId4" Type="http://schemas.openxmlformats.org/officeDocument/2006/relationships/hyperlink" Target="http://gewasbescherming.startpagin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2</cp:revision>
  <dcterms:created xsi:type="dcterms:W3CDTF">2010-11-22T13:48:00Z</dcterms:created>
  <dcterms:modified xsi:type="dcterms:W3CDTF">2010-11-22T14:05:00Z</dcterms:modified>
</cp:coreProperties>
</file>